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A6604" w:rsidRPr="00DD5BF5" w:rsidTr="0001773B">
        <w:tc>
          <w:tcPr>
            <w:tcW w:w="9923" w:type="dxa"/>
          </w:tcPr>
          <w:p w:rsidR="009A6604" w:rsidRPr="00DD5BF5" w:rsidRDefault="00677D36" w:rsidP="0001773B">
            <w:pPr>
              <w:ind w:left="4536"/>
              <w:outlineLvl w:val="0"/>
              <w:rPr>
                <w:sz w:val="20"/>
              </w:rPr>
            </w:pPr>
            <w:r w:rsidRPr="00677D36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6" o:title="novosib2"/>
                </v:shape>
              </w:pict>
            </w:r>
          </w:p>
          <w:p w:rsidR="009A6604" w:rsidRPr="00DD5BF5" w:rsidRDefault="009A6604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A6604" w:rsidRPr="00DD5BF5" w:rsidRDefault="009A6604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A6604" w:rsidRPr="00DD5BF5" w:rsidRDefault="009A6604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A6604" w:rsidRPr="00DD5BF5" w:rsidRDefault="009A6604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A6604" w:rsidRPr="00DD5BF5" w:rsidRDefault="009A6604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A6604" w:rsidRPr="007861AD" w:rsidRDefault="009A6604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AF3A83">
              <w:rPr>
                <w:u w:val="single"/>
              </w:rPr>
              <w:t>13.10.2015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AF3A83">
              <w:rPr>
                <w:u w:val="single"/>
              </w:rPr>
              <w:t>6172</w:t>
            </w:r>
            <w:r w:rsidRPr="007861AD">
              <w:rPr>
                <w:u w:val="single"/>
              </w:rPr>
              <w:tab/>
            </w:r>
          </w:p>
          <w:p w:rsidR="009A6604" w:rsidRPr="00DD5BF5" w:rsidRDefault="009A6604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195"/>
      </w:tblGrid>
      <w:tr w:rsidR="00B67B9D" w:rsidRPr="009A6604" w:rsidTr="00E00FCC">
        <w:trPr>
          <w:trHeight w:val="20"/>
        </w:trPr>
        <w:tc>
          <w:tcPr>
            <w:tcW w:w="7195" w:type="dxa"/>
            <w:hideMark/>
          </w:tcPr>
          <w:p w:rsidR="00B67B9D" w:rsidRPr="009A6604" w:rsidRDefault="00B67B9D" w:rsidP="009A6604">
            <w:pPr>
              <w:widowControl/>
              <w:jc w:val="both"/>
            </w:pPr>
            <w:r w:rsidRPr="009A6604">
              <w:t>Об отказе в предоставлении разрешений на отклонение от предельных параметров разрешенного строительства, р</w:t>
            </w:r>
            <w:r w:rsidRPr="009A6604">
              <w:t>е</w:t>
            </w:r>
            <w:r w:rsidRPr="009A6604">
              <w:t>конструкции объектов капитального строительства</w:t>
            </w:r>
          </w:p>
        </w:tc>
      </w:tr>
    </w:tbl>
    <w:p w:rsidR="009A6604" w:rsidRPr="009A6604" w:rsidRDefault="009A6604" w:rsidP="00B67B9D">
      <w:pPr>
        <w:suppressAutoHyphens/>
        <w:ind w:firstLine="709"/>
        <w:jc w:val="both"/>
      </w:pPr>
    </w:p>
    <w:p w:rsidR="00B67B9D" w:rsidRPr="009A6604" w:rsidRDefault="00B67B9D" w:rsidP="00B67B9D">
      <w:pPr>
        <w:suppressAutoHyphens/>
        <w:ind w:firstLine="709"/>
        <w:jc w:val="both"/>
      </w:pPr>
      <w:r w:rsidRPr="009A6604">
        <w:t>В соответствии со статьей 40 Градостроительного кодекса Российской Федерации, решением Совета депутатов города Новосибирска от 24.06.2009 №</w:t>
      </w:r>
      <w:r w:rsidRPr="009A6604">
        <w:rPr>
          <w:lang w:val="en-US"/>
        </w:rPr>
        <w:t> </w:t>
      </w:r>
      <w:r w:rsidRPr="009A6604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постановлением мэрии города Новосибирска от</w:t>
      </w:r>
      <w:r w:rsidR="00E00FCC">
        <w:t xml:space="preserve"> </w:t>
      </w:r>
      <w:r w:rsidRPr="009A6604">
        <w:t xml:space="preserve">10.06.2013 № 5459, на основании заключения </w:t>
      </w:r>
      <w:r w:rsidRPr="009A6604">
        <w:rPr>
          <w:spacing w:val="-3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9A6604">
        <w:rPr>
          <w:spacing w:val="-2"/>
        </w:rPr>
        <w:t xml:space="preserve">реконструкции объектов капитального строительства от </w:t>
      </w:r>
      <w:r w:rsidR="002D7473" w:rsidRPr="009A6604">
        <w:rPr>
          <w:spacing w:val="-2"/>
        </w:rPr>
        <w:t>24</w:t>
      </w:r>
      <w:r w:rsidRPr="009A6604">
        <w:rPr>
          <w:spacing w:val="-2"/>
        </w:rPr>
        <w:t>.0</w:t>
      </w:r>
      <w:r w:rsidR="00776EEE" w:rsidRPr="009A6604">
        <w:rPr>
          <w:spacing w:val="-2"/>
        </w:rPr>
        <w:t>9</w:t>
      </w:r>
      <w:r w:rsidRPr="009A6604">
        <w:rPr>
          <w:spacing w:val="-2"/>
        </w:rPr>
        <w:t>.2015, р</w:t>
      </w:r>
      <w:r w:rsidRPr="009A6604">
        <w:t>екомендаций комиссии по подготовке проекта правил землепользования и застройки города Новосибирска о предоставлении и об отказе в предоставлении разрешений на отклонение от предельных параметров разрешенного строительства, реконструкции объектов</w:t>
      </w:r>
      <w:r w:rsidR="00EE41BE" w:rsidRPr="009A6604">
        <w:t xml:space="preserve"> капитального строительства от </w:t>
      </w:r>
      <w:r w:rsidR="002D7473" w:rsidRPr="009A6604">
        <w:t>29</w:t>
      </w:r>
      <w:r w:rsidRPr="009A6604">
        <w:t>.0</w:t>
      </w:r>
      <w:r w:rsidR="00776EEE" w:rsidRPr="009A6604">
        <w:t>9</w:t>
      </w:r>
      <w:r w:rsidRPr="009A6604">
        <w:t>.2015, руководствуясь Уставом города Новосибирска, ПОСТАНОВЛЯЮ:</w:t>
      </w:r>
    </w:p>
    <w:p w:rsidR="00B67B9D" w:rsidRPr="009A6604" w:rsidRDefault="00B67B9D" w:rsidP="00B67B9D">
      <w:pPr>
        <w:widowControl/>
        <w:ind w:firstLine="709"/>
        <w:jc w:val="both"/>
        <w:rPr>
          <w:spacing w:val="-2"/>
        </w:rPr>
      </w:pPr>
      <w:r w:rsidRPr="009A6604">
        <w:t xml:space="preserve">1. Отказать в предоставлении разрешения на </w:t>
      </w:r>
      <w:r w:rsidRPr="009A6604">
        <w:rPr>
          <w:spacing w:val="-3"/>
        </w:rPr>
        <w:t>отклонение от предельных п</w:t>
      </w:r>
      <w:r w:rsidRPr="009A6604">
        <w:rPr>
          <w:spacing w:val="-3"/>
        </w:rPr>
        <w:t>а</w:t>
      </w:r>
      <w:r w:rsidRPr="009A6604">
        <w:rPr>
          <w:spacing w:val="-3"/>
        </w:rPr>
        <w:t xml:space="preserve">раметров разрешенного строительства, </w:t>
      </w:r>
      <w:r w:rsidRPr="009A6604">
        <w:rPr>
          <w:spacing w:val="-2"/>
        </w:rPr>
        <w:t>реконструкции объектов капитального строительства:</w:t>
      </w:r>
    </w:p>
    <w:p w:rsidR="002D7473" w:rsidRPr="009A6604" w:rsidRDefault="00C17F1F" w:rsidP="009A6604">
      <w:pPr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9A6604">
        <w:rPr>
          <w:bCs/>
        </w:rPr>
        <w:t>1</w:t>
      </w:r>
      <w:r w:rsidR="002D7473" w:rsidRPr="009A6604">
        <w:rPr>
          <w:bCs/>
        </w:rPr>
        <w:t>.1. </w:t>
      </w:r>
      <w:r w:rsidR="002D7473" w:rsidRPr="009A6604">
        <w:t>Обществу с ограниченной ответственностью ВИАКОН «ПРОЕКТ Р</w:t>
      </w:r>
      <w:r w:rsidR="002D7473" w:rsidRPr="009A6604">
        <w:t>А</w:t>
      </w:r>
      <w:r w:rsidR="002D7473" w:rsidRPr="009A6604">
        <w:t xml:space="preserve">ДУГА» </w:t>
      </w:r>
      <w:r w:rsidR="002D7473" w:rsidRPr="009A6604">
        <w:rPr>
          <w:color w:val="000000"/>
        </w:rPr>
        <w:t>(на основании заявления в связи с тем, что конфигурация земельного уч</w:t>
      </w:r>
      <w:r w:rsidR="002D7473" w:rsidRPr="009A6604">
        <w:rPr>
          <w:color w:val="000000"/>
        </w:rPr>
        <w:t>а</w:t>
      </w:r>
      <w:r w:rsidR="002D7473" w:rsidRPr="009A6604">
        <w:rPr>
          <w:color w:val="000000"/>
        </w:rPr>
        <w:t xml:space="preserve">стка является неблагоприятной для застройки) </w:t>
      </w:r>
      <w:r w:rsidR="002D7473" w:rsidRPr="009A6604">
        <w:t>в части уменьшения минимального отступа от границ земельного участка, за пределами которого запрещено стро</w:t>
      </w:r>
      <w:r w:rsidR="002D7473" w:rsidRPr="009A6604">
        <w:t>и</w:t>
      </w:r>
      <w:r w:rsidR="002D7473" w:rsidRPr="009A6604">
        <w:t>тельство зданий, строений, сооружений, с кадастровым номером 54:35:062990:8</w:t>
      </w:r>
      <w:r w:rsidR="002D7473" w:rsidRPr="009A6604">
        <w:rPr>
          <w:bCs/>
        </w:rPr>
        <w:t xml:space="preserve"> </w:t>
      </w:r>
      <w:r w:rsidR="002D7473" w:rsidRPr="009A6604">
        <w:t xml:space="preserve">площадью </w:t>
      </w:r>
      <w:r w:rsidR="002D7473" w:rsidRPr="009A6604">
        <w:rPr>
          <w:bCs/>
        </w:rPr>
        <w:t>1,5848 </w:t>
      </w:r>
      <w:r w:rsidR="002D7473" w:rsidRPr="009A6604">
        <w:t>га, расположенного по адресу: Российская Федерация, Новос</w:t>
      </w:r>
      <w:r w:rsidR="002D7473" w:rsidRPr="009A6604">
        <w:t>и</w:t>
      </w:r>
      <w:r w:rsidR="002D7473" w:rsidRPr="009A6604">
        <w:t>бирская область, горо</w:t>
      </w:r>
      <w:r w:rsidR="009A6604">
        <w:t xml:space="preserve">д Новосибирск, ул. Волховская в </w:t>
      </w:r>
      <w:r w:rsidR="002D7473" w:rsidRPr="009A6604">
        <w:t>Ленинском районе (зона делового, общественного и коммерческого назначения</w:t>
      </w:r>
      <w:r w:rsidR="002D7473" w:rsidRPr="009A6604">
        <w:rPr>
          <w:bCs/>
        </w:rPr>
        <w:t xml:space="preserve"> (ОД-1)), с 3 м до 0 м с с</w:t>
      </w:r>
      <w:r w:rsidR="002D7473" w:rsidRPr="009A6604">
        <w:rPr>
          <w:bCs/>
        </w:rPr>
        <w:t>е</w:t>
      </w:r>
      <w:r w:rsidR="002D7473" w:rsidRPr="009A6604">
        <w:rPr>
          <w:bCs/>
        </w:rPr>
        <w:t>верной стороны (по границе с земельным участком с кадастровым номером 54:35:062990:336, проходящей по северо-западному выступу участка), с 3</w:t>
      </w:r>
      <w:r w:rsidR="009A6604" w:rsidRPr="009A6604">
        <w:rPr>
          <w:bCs/>
        </w:rPr>
        <w:t> </w:t>
      </w:r>
      <w:r w:rsidR="002D7473" w:rsidRPr="009A6604">
        <w:rPr>
          <w:bCs/>
        </w:rPr>
        <w:t xml:space="preserve">м до 0 м с восточной стороны (по границе с земельным участком с кадастровым номером </w:t>
      </w:r>
      <w:r w:rsidR="005F2EFA" w:rsidRPr="009A6604">
        <w:rPr>
          <w:bCs/>
        </w:rPr>
        <w:t>5</w:t>
      </w:r>
      <w:r w:rsidR="002D7473" w:rsidRPr="009A6604">
        <w:rPr>
          <w:bCs/>
        </w:rPr>
        <w:t xml:space="preserve">4:35:000000:23099) </w:t>
      </w:r>
      <w:r w:rsidR="002D7473" w:rsidRPr="009A6604">
        <w:rPr>
          <w:rFonts w:eastAsiaTheme="minorHAnsi"/>
          <w:lang w:eastAsia="en-US"/>
        </w:rPr>
        <w:t>в связи с письменным отказом заявителя от получения ра</w:t>
      </w:r>
      <w:r w:rsidR="002D7473" w:rsidRPr="009A6604">
        <w:rPr>
          <w:rFonts w:eastAsiaTheme="minorHAnsi"/>
          <w:lang w:eastAsia="en-US"/>
        </w:rPr>
        <w:t>з</w:t>
      </w:r>
      <w:r w:rsidR="002D7473" w:rsidRPr="009A6604">
        <w:rPr>
          <w:rFonts w:eastAsiaTheme="minorHAnsi"/>
          <w:lang w:eastAsia="en-US"/>
        </w:rPr>
        <w:t>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00FCC" w:rsidRDefault="00E00FCC" w:rsidP="002D7473">
      <w:pPr>
        <w:spacing w:line="240" w:lineRule="atLeast"/>
        <w:ind w:firstLine="709"/>
        <w:jc w:val="both"/>
      </w:pPr>
    </w:p>
    <w:p w:rsidR="00E00FCC" w:rsidRDefault="00E00FCC" w:rsidP="002D7473">
      <w:pPr>
        <w:spacing w:line="240" w:lineRule="atLeast"/>
        <w:ind w:firstLine="709"/>
        <w:jc w:val="both"/>
      </w:pPr>
    </w:p>
    <w:p w:rsidR="002D7473" w:rsidRPr="009A6604" w:rsidRDefault="00C17F1F" w:rsidP="002D7473">
      <w:pPr>
        <w:spacing w:line="240" w:lineRule="atLeast"/>
        <w:ind w:firstLine="709"/>
        <w:jc w:val="both"/>
        <w:rPr>
          <w:color w:val="000000"/>
        </w:rPr>
      </w:pPr>
      <w:r w:rsidRPr="009A6604">
        <w:lastRenderedPageBreak/>
        <w:t>1</w:t>
      </w:r>
      <w:r w:rsidR="002D7473" w:rsidRPr="009A6604">
        <w:t xml:space="preserve">.2. Обществу с ограниченной ответственностью «КПД-ГАЗСТРОЙ» </w:t>
      </w:r>
      <w:r w:rsidR="002D7473" w:rsidRPr="009A6604">
        <w:rPr>
          <w:color w:val="000000"/>
        </w:rPr>
        <w:t xml:space="preserve">(на основании заявления в связи с тем, что инженерно-геологические характеристики земельного участка являются неблагоприятными для застройки (высокий уровень грунтовых вод)) </w:t>
      </w:r>
      <w:r w:rsidR="002D7473" w:rsidRPr="009A6604">
        <w:rPr>
          <w:rFonts w:eastAsiaTheme="minorHAnsi"/>
          <w:lang w:eastAsia="en-US"/>
        </w:rPr>
        <w:t>в связи с письменным отказом заявителя от получения разреш</w:t>
      </w:r>
      <w:r w:rsidR="002D7473" w:rsidRPr="009A6604">
        <w:rPr>
          <w:rFonts w:eastAsiaTheme="minorHAnsi"/>
          <w:lang w:eastAsia="en-US"/>
        </w:rPr>
        <w:t>е</w:t>
      </w:r>
      <w:r w:rsidR="002D7473" w:rsidRPr="009A6604">
        <w:rPr>
          <w:rFonts w:eastAsiaTheme="minorHAnsi"/>
          <w:lang w:eastAsia="en-US"/>
        </w:rPr>
        <w:t>ния на отклонение от предельных параметров разрешенного строительства, р</w:t>
      </w:r>
      <w:r w:rsidR="002D7473" w:rsidRPr="009A6604">
        <w:rPr>
          <w:rFonts w:eastAsiaTheme="minorHAnsi"/>
          <w:lang w:eastAsia="en-US"/>
        </w:rPr>
        <w:t>е</w:t>
      </w:r>
      <w:r w:rsidR="002D7473" w:rsidRPr="009A6604">
        <w:rPr>
          <w:rFonts w:eastAsiaTheme="minorHAnsi"/>
          <w:lang w:eastAsia="en-US"/>
        </w:rPr>
        <w:t>конструкции объектов капитального строительства</w:t>
      </w:r>
      <w:r w:rsidR="002D7473" w:rsidRPr="009A6604">
        <w:rPr>
          <w:color w:val="000000"/>
        </w:rPr>
        <w:t>:</w:t>
      </w:r>
    </w:p>
    <w:p w:rsidR="002D7473" w:rsidRPr="009A6604" w:rsidRDefault="002D7473" w:rsidP="002D7473">
      <w:pPr>
        <w:spacing w:line="240" w:lineRule="atLeast"/>
        <w:ind w:firstLine="709"/>
        <w:jc w:val="both"/>
        <w:rPr>
          <w:bCs/>
        </w:rPr>
      </w:pPr>
      <w:r w:rsidRPr="009A6604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</w:t>
      </w:r>
      <w:r w:rsidR="00E00FCC">
        <w:t xml:space="preserve"> </w:t>
      </w:r>
      <w:r w:rsidRPr="009A6604">
        <w:t>кадастровым номером 54:35:064675:24</w:t>
      </w:r>
      <w:r w:rsidRPr="00E00FCC">
        <w:rPr>
          <w:bCs/>
        </w:rPr>
        <w:t xml:space="preserve"> </w:t>
      </w:r>
      <w:r w:rsidRPr="009A6604">
        <w:t xml:space="preserve">площадью </w:t>
      </w:r>
      <w:r w:rsidRPr="009A6604">
        <w:rPr>
          <w:bCs/>
        </w:rPr>
        <w:t>0,0074</w:t>
      </w:r>
      <w:r w:rsidR="00955147" w:rsidRPr="009A6604">
        <w:rPr>
          <w:bCs/>
        </w:rPr>
        <w:t> </w:t>
      </w:r>
      <w:r w:rsidRPr="009A6604">
        <w:t>га, расположенного по</w:t>
      </w:r>
      <w:r w:rsidR="00E00FCC">
        <w:t xml:space="preserve"> </w:t>
      </w:r>
      <w:r w:rsidRPr="009A6604">
        <w:t>адресу: Российская Федерация, Новосибирская область, город Новосибирск, ул. Забалуева в Ленинском районе (зона застройки жилыми домами смешанной этажности</w:t>
      </w:r>
      <w:r w:rsidRPr="009A6604">
        <w:rPr>
          <w:bCs/>
        </w:rPr>
        <w:t xml:space="preserve"> (Ж-1)), с 1 м до 0 м со стороны земельных участков с кадастровыми номерами 54:35:064655:50 и 54:35:064655:53;</w:t>
      </w:r>
    </w:p>
    <w:p w:rsidR="002D7473" w:rsidRPr="009A6604" w:rsidRDefault="002D7473" w:rsidP="002D7473">
      <w:pPr>
        <w:spacing w:line="240" w:lineRule="atLeast"/>
        <w:ind w:firstLine="709"/>
        <w:jc w:val="both"/>
        <w:rPr>
          <w:bCs/>
        </w:rPr>
      </w:pPr>
      <w:r w:rsidRPr="009A6604">
        <w:rPr>
          <w:bCs/>
        </w:rPr>
        <w:t>в части уменьшения минимального отступа от границ земельного участка, за</w:t>
      </w:r>
      <w:r w:rsidR="00E00FCC">
        <w:rPr>
          <w:bCs/>
        </w:rPr>
        <w:t xml:space="preserve"> </w:t>
      </w:r>
      <w:r w:rsidRPr="009A6604">
        <w:rPr>
          <w:bCs/>
        </w:rPr>
        <w:t>пределами которого запрещено строительство зданий, строений, сооружений, с</w:t>
      </w:r>
      <w:r w:rsidR="00E00FCC">
        <w:rPr>
          <w:bCs/>
        </w:rPr>
        <w:t xml:space="preserve"> </w:t>
      </w:r>
      <w:r w:rsidRPr="009A6604">
        <w:rPr>
          <w:bCs/>
        </w:rPr>
        <w:t>кадастровым номером 54:35:064655:53</w:t>
      </w:r>
      <w:r w:rsidRPr="009A6604">
        <w:t xml:space="preserve"> площадью </w:t>
      </w:r>
      <w:r w:rsidRPr="009A6604">
        <w:rPr>
          <w:bCs/>
        </w:rPr>
        <w:t xml:space="preserve">0,0100 </w:t>
      </w:r>
      <w:r w:rsidRPr="009A6604">
        <w:t>га, расположенного по</w:t>
      </w:r>
      <w:r w:rsidR="00E00FCC">
        <w:t xml:space="preserve"> </w:t>
      </w:r>
      <w:r w:rsidRPr="009A6604">
        <w:t>адресу: Российская Федерация, Новосибирская область, город Новосибирск, ул. Забалуева в Ленинском районе (зона застройки жилыми домами смешанной этажности</w:t>
      </w:r>
      <w:r w:rsidRPr="009A6604">
        <w:rPr>
          <w:bCs/>
        </w:rPr>
        <w:t xml:space="preserve"> (Ж-1)), с 1 м до 0 м со стороны земельных участков с кадастровыми номерами 54:35:064655:50 и 54:35:064675:24.</w:t>
      </w:r>
    </w:p>
    <w:p w:rsidR="002D7473" w:rsidRPr="009A6604" w:rsidRDefault="00C17F1F" w:rsidP="002D7473">
      <w:pPr>
        <w:spacing w:line="240" w:lineRule="atLeast"/>
        <w:ind w:firstLine="709"/>
        <w:jc w:val="both"/>
        <w:rPr>
          <w:spacing w:val="-2"/>
        </w:rPr>
      </w:pPr>
      <w:r w:rsidRPr="009A6604">
        <w:t>1</w:t>
      </w:r>
      <w:r w:rsidR="002D7473" w:rsidRPr="009A6604">
        <w:t xml:space="preserve">.3. Хамидуллиной Елене Назымовне </w:t>
      </w:r>
      <w:r w:rsidR="002D7473" w:rsidRPr="009A6604">
        <w:rPr>
          <w:color w:val="000000"/>
        </w:rPr>
        <w:t>(на основании заявления в связи с тем, что инженерно-геологические и инженерно-топографические характеристики з</w:t>
      </w:r>
      <w:r w:rsidR="002D7473" w:rsidRPr="009A6604">
        <w:rPr>
          <w:color w:val="000000"/>
        </w:rPr>
        <w:t>е</w:t>
      </w:r>
      <w:r w:rsidR="002D7473" w:rsidRPr="009A6604">
        <w:rPr>
          <w:color w:val="000000"/>
        </w:rPr>
        <w:t xml:space="preserve">мельного участка неблагоприятны для застройки) </w:t>
      </w:r>
      <w:r w:rsidR="002D7473" w:rsidRPr="009A6604">
        <w:t>в части уменьшения минимал</w:t>
      </w:r>
      <w:r w:rsidR="002D7473" w:rsidRPr="009A6604">
        <w:t>ь</w:t>
      </w:r>
      <w:r w:rsidR="002D7473" w:rsidRPr="009A6604">
        <w:t>ного отступа от границ земельного участка, за пределами которого запрещено строительство зданий, строений, сооружений, с кадастровым номером 54:35:091750:5</w:t>
      </w:r>
      <w:r w:rsidR="002D7473" w:rsidRPr="00E00FCC">
        <w:rPr>
          <w:bCs/>
        </w:rPr>
        <w:t xml:space="preserve"> </w:t>
      </w:r>
      <w:r w:rsidR="002D7473" w:rsidRPr="009A6604">
        <w:t xml:space="preserve">площадью </w:t>
      </w:r>
      <w:r w:rsidR="002D7473" w:rsidRPr="009A6604">
        <w:rPr>
          <w:bCs/>
        </w:rPr>
        <w:t>0,1000 </w:t>
      </w:r>
      <w:r w:rsidR="002D7473" w:rsidRPr="009A6604">
        <w:t>га, расположенного по адресу: Российская Фед</w:t>
      </w:r>
      <w:r w:rsidR="002D7473" w:rsidRPr="009A6604">
        <w:t>е</w:t>
      </w:r>
      <w:r w:rsidR="002D7473" w:rsidRPr="009A6604">
        <w:t>рация, Новосибирская область, город Новосибирск, ул. Штормовая, 41</w:t>
      </w:r>
      <w:r w:rsidR="002D7473" w:rsidRPr="009A6604">
        <w:rPr>
          <w:bCs/>
        </w:rPr>
        <w:t xml:space="preserve"> </w:t>
      </w:r>
      <w:r w:rsidR="002D7473" w:rsidRPr="009A6604">
        <w:t>в</w:t>
      </w:r>
      <w:r w:rsidR="00E00FCC">
        <w:t xml:space="preserve"> </w:t>
      </w:r>
      <w:r w:rsidR="002D7473" w:rsidRPr="009A6604">
        <w:t>Сове</w:t>
      </w:r>
      <w:r w:rsidR="002D7473" w:rsidRPr="009A6604">
        <w:t>т</w:t>
      </w:r>
      <w:r w:rsidR="002D7473" w:rsidRPr="009A6604">
        <w:t>ском районе (зона застройки индивидуальными жилыми домами</w:t>
      </w:r>
      <w:r w:rsidR="002D7473" w:rsidRPr="009A6604">
        <w:rPr>
          <w:bCs/>
        </w:rPr>
        <w:t xml:space="preserve"> (Ж-6)), с</w:t>
      </w:r>
      <w:r w:rsidR="00E00FCC">
        <w:rPr>
          <w:bCs/>
        </w:rPr>
        <w:t xml:space="preserve"> </w:t>
      </w:r>
      <w:r w:rsidR="002D7473" w:rsidRPr="009A6604">
        <w:rPr>
          <w:bCs/>
        </w:rPr>
        <w:t>3</w:t>
      </w:r>
      <w:r w:rsidR="00E00FCC">
        <w:rPr>
          <w:bCs/>
        </w:rPr>
        <w:t xml:space="preserve"> </w:t>
      </w:r>
      <w:r w:rsidR="002D7473" w:rsidRPr="009A6604">
        <w:rPr>
          <w:bCs/>
        </w:rPr>
        <w:t xml:space="preserve">м до 0 м со стороны ул. Штормовой и ул. Оршанской в габаритах объекта капитального строительства в связи с тем, что </w:t>
      </w:r>
      <w:r w:rsidR="002D7473" w:rsidRPr="009A6604">
        <w:t>строительство объекта осуществляется без ра</w:t>
      </w:r>
      <w:r w:rsidR="002D7473" w:rsidRPr="009A6604">
        <w:t>з</w:t>
      </w:r>
      <w:r w:rsidR="002D7473" w:rsidRPr="009A6604">
        <w:t>решения на строительство.</w:t>
      </w:r>
      <w:r w:rsidR="00955147" w:rsidRPr="009A6604">
        <w:t xml:space="preserve">  </w:t>
      </w:r>
    </w:p>
    <w:p w:rsidR="00DA4F76" w:rsidRPr="009A6604" w:rsidRDefault="00DA4F76" w:rsidP="003C5B4C">
      <w:pPr>
        <w:widowControl/>
        <w:spacing w:line="240" w:lineRule="atLeast"/>
        <w:ind w:firstLine="709"/>
        <w:jc w:val="both"/>
        <w:rPr>
          <w:spacing w:val="-8"/>
        </w:rPr>
      </w:pPr>
      <w:r w:rsidRPr="009A6604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9A6604">
        <w:t>р</w:t>
      </w:r>
      <w:r w:rsidRPr="009A6604">
        <w:t xml:space="preserve">мационно-телекоммуникационной сети «Интернет». </w:t>
      </w:r>
    </w:p>
    <w:p w:rsidR="00DA4F76" w:rsidRPr="009A6604" w:rsidRDefault="00DA4F76" w:rsidP="00DA4F76">
      <w:pPr>
        <w:ind w:firstLine="709"/>
        <w:jc w:val="both"/>
      </w:pPr>
      <w:r w:rsidRPr="009A6604">
        <w:t>3. Департаменту информационной политики мэрии города Новосибирска обеспечить опубликование постановления.</w:t>
      </w:r>
    </w:p>
    <w:p w:rsidR="00B67B9D" w:rsidRPr="009A6604" w:rsidRDefault="00B67B9D" w:rsidP="00B67B9D">
      <w:pPr>
        <w:ind w:firstLine="709"/>
        <w:jc w:val="both"/>
      </w:pPr>
      <w:r w:rsidRPr="009A6604">
        <w:t>4. Контроль за исполнением постановления возложить на заместителя мэра</w:t>
      </w:r>
      <w:r w:rsidR="008D2E94" w:rsidRPr="009A6604">
        <w:t xml:space="preserve"> города Новосибирска</w:t>
      </w:r>
      <w:r w:rsidRPr="009A6604">
        <w:t xml:space="preserve">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A6604" w:rsidRPr="009A6604" w:rsidTr="00260E30">
        <w:tc>
          <w:tcPr>
            <w:tcW w:w="6946" w:type="dxa"/>
          </w:tcPr>
          <w:p w:rsidR="009A6604" w:rsidRPr="009A6604" w:rsidRDefault="009A6604" w:rsidP="009A6604">
            <w:pPr>
              <w:spacing w:before="600" w:line="240" w:lineRule="atLeast"/>
              <w:jc w:val="both"/>
            </w:pPr>
            <w:r w:rsidRPr="009A6604">
              <w:t xml:space="preserve">Исполняющий обязанности </w:t>
            </w:r>
          </w:p>
          <w:p w:rsidR="009A6604" w:rsidRPr="009A6604" w:rsidRDefault="009A6604" w:rsidP="00E41318">
            <w:pPr>
              <w:spacing w:line="240" w:lineRule="atLeast"/>
              <w:jc w:val="both"/>
            </w:pPr>
            <w:r w:rsidRPr="009A6604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9A6604" w:rsidRPr="009A6604" w:rsidRDefault="009A6604" w:rsidP="00AD0BA5">
            <w:pPr>
              <w:pStyle w:val="7"/>
              <w:spacing w:before="0"/>
              <w:jc w:val="right"/>
            </w:pPr>
            <w:r w:rsidRPr="009A6604">
              <w:t>Б. В. Буреев</w:t>
            </w:r>
          </w:p>
        </w:tc>
      </w:tr>
    </w:tbl>
    <w:p w:rsidR="009A6604" w:rsidRDefault="009A6604" w:rsidP="009A6604">
      <w:pPr>
        <w:widowControl/>
        <w:suppressAutoHyphens/>
        <w:spacing w:line="240" w:lineRule="exact"/>
        <w:rPr>
          <w:sz w:val="24"/>
          <w:szCs w:val="24"/>
        </w:rPr>
      </w:pPr>
    </w:p>
    <w:p w:rsidR="009A6604" w:rsidRDefault="009A6604" w:rsidP="009A6604">
      <w:pPr>
        <w:widowControl/>
        <w:suppressAutoHyphens/>
        <w:spacing w:line="240" w:lineRule="exact"/>
        <w:rPr>
          <w:sz w:val="24"/>
          <w:szCs w:val="24"/>
        </w:rPr>
      </w:pPr>
    </w:p>
    <w:p w:rsidR="009A6604" w:rsidRDefault="009A6604" w:rsidP="009A6604">
      <w:pPr>
        <w:widowControl/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9A6604" w:rsidRDefault="009A6604" w:rsidP="009A6604">
      <w:pPr>
        <w:widowControl/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2275069</w:t>
      </w:r>
    </w:p>
    <w:p w:rsidR="00C247B7" w:rsidRDefault="009A6604" w:rsidP="009A6604">
      <w:pPr>
        <w:widowControl/>
        <w:spacing w:after="200" w:line="240" w:lineRule="exact"/>
      </w:pPr>
      <w:r>
        <w:rPr>
          <w:sz w:val="24"/>
          <w:szCs w:val="24"/>
        </w:rPr>
        <w:t>ГУАиГ</w:t>
      </w:r>
      <w:r>
        <w:t xml:space="preserve"> </w:t>
      </w:r>
    </w:p>
    <w:sectPr w:rsidR="00C247B7" w:rsidSect="00E00FCC">
      <w:headerReference w:type="default" r:id="rId7"/>
      <w:pgSz w:w="11906" w:h="16838"/>
      <w:pgMar w:top="1135" w:right="567" w:bottom="42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00" w:rsidRDefault="00B31200" w:rsidP="00E10E89">
      <w:r>
        <w:separator/>
      </w:r>
    </w:p>
  </w:endnote>
  <w:endnote w:type="continuationSeparator" w:id="0">
    <w:p w:rsidR="00B31200" w:rsidRDefault="00B31200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00" w:rsidRDefault="00B31200" w:rsidP="00E10E89">
      <w:r>
        <w:separator/>
      </w:r>
    </w:p>
  </w:footnote>
  <w:footnote w:type="continuationSeparator" w:id="0">
    <w:p w:rsidR="00B31200" w:rsidRDefault="00B31200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33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A6604" w:rsidRDefault="00677D36" w:rsidP="00DA0451">
        <w:pPr>
          <w:pStyle w:val="a5"/>
          <w:jc w:val="center"/>
          <w:rPr>
            <w:sz w:val="24"/>
            <w:szCs w:val="24"/>
          </w:rPr>
        </w:pPr>
        <w:r w:rsidRPr="009A6604">
          <w:rPr>
            <w:sz w:val="24"/>
            <w:szCs w:val="24"/>
          </w:rPr>
          <w:fldChar w:fldCharType="begin"/>
        </w:r>
        <w:r w:rsidR="004B7890" w:rsidRPr="009A6604">
          <w:rPr>
            <w:sz w:val="24"/>
            <w:szCs w:val="24"/>
          </w:rPr>
          <w:instrText xml:space="preserve"> PAGE   \* MERGEFORMAT </w:instrText>
        </w:r>
        <w:r w:rsidRPr="009A6604">
          <w:rPr>
            <w:sz w:val="24"/>
            <w:szCs w:val="24"/>
          </w:rPr>
          <w:fldChar w:fldCharType="separate"/>
        </w:r>
        <w:r w:rsidR="00AF3A83">
          <w:rPr>
            <w:noProof/>
            <w:sz w:val="24"/>
            <w:szCs w:val="24"/>
          </w:rPr>
          <w:t>2</w:t>
        </w:r>
        <w:r w:rsidRPr="009A6604">
          <w:rPr>
            <w:sz w:val="24"/>
            <w:szCs w:val="24"/>
          </w:rPr>
          <w:fldChar w:fldCharType="end"/>
        </w:r>
      </w:p>
      <w:p w:rsidR="00250608" w:rsidRPr="009A6604" w:rsidRDefault="00677D36" w:rsidP="00DA0451">
        <w:pPr>
          <w:pStyle w:val="a5"/>
          <w:jc w:val="center"/>
          <w:rPr>
            <w:sz w:val="24"/>
            <w:szCs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756E"/>
    <w:rsid w:val="00025172"/>
    <w:rsid w:val="00027902"/>
    <w:rsid w:val="00061BE6"/>
    <w:rsid w:val="00061D86"/>
    <w:rsid w:val="00073139"/>
    <w:rsid w:val="00080199"/>
    <w:rsid w:val="000D05A7"/>
    <w:rsid w:val="00191BD4"/>
    <w:rsid w:val="001B7C07"/>
    <w:rsid w:val="001D1572"/>
    <w:rsid w:val="001E38B3"/>
    <w:rsid w:val="001E4157"/>
    <w:rsid w:val="001F27FA"/>
    <w:rsid w:val="0022418F"/>
    <w:rsid w:val="00280E93"/>
    <w:rsid w:val="0029125A"/>
    <w:rsid w:val="002B01F2"/>
    <w:rsid w:val="002D7473"/>
    <w:rsid w:val="003313FE"/>
    <w:rsid w:val="003347E8"/>
    <w:rsid w:val="00352998"/>
    <w:rsid w:val="00396401"/>
    <w:rsid w:val="003B13D5"/>
    <w:rsid w:val="003C5B4C"/>
    <w:rsid w:val="00400D47"/>
    <w:rsid w:val="00423EAB"/>
    <w:rsid w:val="00440508"/>
    <w:rsid w:val="0046313F"/>
    <w:rsid w:val="004B649E"/>
    <w:rsid w:val="004B7890"/>
    <w:rsid w:val="004C1042"/>
    <w:rsid w:val="004E566D"/>
    <w:rsid w:val="005312E5"/>
    <w:rsid w:val="00535F46"/>
    <w:rsid w:val="0054048A"/>
    <w:rsid w:val="005426A1"/>
    <w:rsid w:val="005677E6"/>
    <w:rsid w:val="00573B1A"/>
    <w:rsid w:val="00586C43"/>
    <w:rsid w:val="005C4D9E"/>
    <w:rsid w:val="005F1A5A"/>
    <w:rsid w:val="005F2EFA"/>
    <w:rsid w:val="005F3CC1"/>
    <w:rsid w:val="005F6B95"/>
    <w:rsid w:val="006168EC"/>
    <w:rsid w:val="006231AB"/>
    <w:rsid w:val="00623687"/>
    <w:rsid w:val="00667E20"/>
    <w:rsid w:val="00677D36"/>
    <w:rsid w:val="006833BB"/>
    <w:rsid w:val="006B7A63"/>
    <w:rsid w:val="006F376A"/>
    <w:rsid w:val="006F3CCC"/>
    <w:rsid w:val="007260BC"/>
    <w:rsid w:val="007704C0"/>
    <w:rsid w:val="00771434"/>
    <w:rsid w:val="00776EEE"/>
    <w:rsid w:val="007B1D49"/>
    <w:rsid w:val="007B79BB"/>
    <w:rsid w:val="007C795F"/>
    <w:rsid w:val="007C7B20"/>
    <w:rsid w:val="00806877"/>
    <w:rsid w:val="0082056E"/>
    <w:rsid w:val="00847E9F"/>
    <w:rsid w:val="00895D91"/>
    <w:rsid w:val="008A66FB"/>
    <w:rsid w:val="008B31A8"/>
    <w:rsid w:val="008C588C"/>
    <w:rsid w:val="008D095B"/>
    <w:rsid w:val="008D2E94"/>
    <w:rsid w:val="008E0CCF"/>
    <w:rsid w:val="0092516A"/>
    <w:rsid w:val="0095210C"/>
    <w:rsid w:val="00955147"/>
    <w:rsid w:val="0099262C"/>
    <w:rsid w:val="009A5633"/>
    <w:rsid w:val="009A614A"/>
    <w:rsid w:val="009A6604"/>
    <w:rsid w:val="009F0C7E"/>
    <w:rsid w:val="00A0395D"/>
    <w:rsid w:val="00A151EA"/>
    <w:rsid w:val="00A175E6"/>
    <w:rsid w:val="00A40D31"/>
    <w:rsid w:val="00A90A07"/>
    <w:rsid w:val="00AA2873"/>
    <w:rsid w:val="00AD35E6"/>
    <w:rsid w:val="00AE30FD"/>
    <w:rsid w:val="00AF3A83"/>
    <w:rsid w:val="00AF7137"/>
    <w:rsid w:val="00B011C5"/>
    <w:rsid w:val="00B05835"/>
    <w:rsid w:val="00B0696F"/>
    <w:rsid w:val="00B1318C"/>
    <w:rsid w:val="00B31200"/>
    <w:rsid w:val="00B43D0B"/>
    <w:rsid w:val="00B67B9D"/>
    <w:rsid w:val="00B71A79"/>
    <w:rsid w:val="00BA7BB0"/>
    <w:rsid w:val="00BB53CB"/>
    <w:rsid w:val="00C17F1F"/>
    <w:rsid w:val="00C236A8"/>
    <w:rsid w:val="00C247B7"/>
    <w:rsid w:val="00C313DD"/>
    <w:rsid w:val="00C62DE9"/>
    <w:rsid w:val="00CB59F4"/>
    <w:rsid w:val="00CB6C16"/>
    <w:rsid w:val="00CF4DD8"/>
    <w:rsid w:val="00D105E5"/>
    <w:rsid w:val="00D257CD"/>
    <w:rsid w:val="00DA0451"/>
    <w:rsid w:val="00DA0863"/>
    <w:rsid w:val="00DA4F76"/>
    <w:rsid w:val="00DC58F4"/>
    <w:rsid w:val="00E00FCC"/>
    <w:rsid w:val="00E030FA"/>
    <w:rsid w:val="00E10E89"/>
    <w:rsid w:val="00E17125"/>
    <w:rsid w:val="00E539EC"/>
    <w:rsid w:val="00E747D3"/>
    <w:rsid w:val="00E85E4B"/>
    <w:rsid w:val="00EA7BBD"/>
    <w:rsid w:val="00EC266A"/>
    <w:rsid w:val="00EE41BE"/>
    <w:rsid w:val="00EF3DAB"/>
    <w:rsid w:val="00F17503"/>
    <w:rsid w:val="00F409CB"/>
    <w:rsid w:val="00F557B0"/>
    <w:rsid w:val="00F62E0A"/>
    <w:rsid w:val="00F77BD1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0F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nmamaeva</cp:lastModifiedBy>
  <cp:revision>10</cp:revision>
  <cp:lastPrinted>2015-10-12T09:56:00Z</cp:lastPrinted>
  <dcterms:created xsi:type="dcterms:W3CDTF">2015-09-29T12:54:00Z</dcterms:created>
  <dcterms:modified xsi:type="dcterms:W3CDTF">2015-10-13T04:27:00Z</dcterms:modified>
</cp:coreProperties>
</file>